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414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ИТОГОВОГО ЭКЗАМЕНАЦИОННОГО КОНТРОЛЯ ПО ДИСЦИПЛИНЕ </w:t>
      </w:r>
      <w:r w:rsidR="00414A95">
        <w:rPr>
          <w:rFonts w:ascii="Times New Roman" w:hAnsi="Times New Roman" w:cs="Times New Roman"/>
          <w:b/>
          <w:sz w:val="24"/>
          <w:szCs w:val="24"/>
        </w:rPr>
        <w:t>«</w:t>
      </w:r>
      <w:r w:rsidR="00414A95" w:rsidRPr="00414A95">
        <w:rPr>
          <w:rFonts w:ascii="Times New Roman" w:hAnsi="Times New Roman" w:cs="Times New Roman"/>
          <w:b/>
          <w:sz w:val="24"/>
          <w:szCs w:val="24"/>
        </w:rPr>
        <w:t>МОЗГ, ПСИХИКА И СОЗНАНИЕ</w:t>
      </w:r>
      <w:r w:rsidR="00414A95"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414A95" w:rsidP="00414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95">
        <w:rPr>
          <w:rFonts w:ascii="Times New Roman" w:hAnsi="Times New Roman" w:cs="Times New Roman"/>
          <w:b/>
          <w:sz w:val="24"/>
          <w:szCs w:val="24"/>
        </w:rPr>
        <w:t>МРС – 2205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A95">
        <w:rPr>
          <w:rFonts w:ascii="Times New Roman" w:hAnsi="Times New Roman" w:cs="Times New Roman"/>
          <w:b/>
          <w:sz w:val="24"/>
          <w:szCs w:val="24"/>
        </w:rPr>
        <w:t>Мозг, психика и сознание</w:t>
      </w:r>
    </w:p>
    <w:p w:rsidR="00C45A10" w:rsidRDefault="00414A95" w:rsidP="00414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Специальности: </w:t>
      </w:r>
      <w:r w:rsidRPr="00414A95">
        <w:rPr>
          <w:rFonts w:ascii="Times New Roman" w:hAnsi="Times New Roman" w:cs="Times New Roman"/>
          <w:b/>
          <w:sz w:val="24"/>
          <w:szCs w:val="24"/>
        </w:rPr>
        <w:t>«6В03107-Психология»</w:t>
      </w:r>
    </w:p>
    <w:p w:rsidR="0000749E" w:rsidRDefault="0000749E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A28" w:rsidRDefault="009D3A28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1-ый курс</w:t>
      </w:r>
      <w:r w:rsidR="0000749E">
        <w:rPr>
          <w:rFonts w:ascii="Times New Roman" w:hAnsi="Times New Roman" w:cs="Times New Roman"/>
          <w:b/>
          <w:sz w:val="24"/>
          <w:szCs w:val="24"/>
        </w:rPr>
        <w:t xml:space="preserve"> (1-ый семестр обучения</w:t>
      </w:r>
      <w:r w:rsidR="009D3A28">
        <w:rPr>
          <w:rFonts w:ascii="Times New Roman" w:hAnsi="Times New Roman" w:cs="Times New Roman"/>
          <w:b/>
          <w:sz w:val="24"/>
          <w:szCs w:val="24"/>
        </w:rPr>
        <w:t>, Осенний набор</w:t>
      </w:r>
      <w:r w:rsidR="0000749E">
        <w:rPr>
          <w:rFonts w:ascii="Times New Roman" w:hAnsi="Times New Roman" w:cs="Times New Roman"/>
          <w:b/>
          <w:sz w:val="24"/>
          <w:szCs w:val="24"/>
        </w:rPr>
        <w:t>)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кредитов – </w:t>
      </w:r>
      <w:r w:rsidR="00414A95">
        <w:rPr>
          <w:rFonts w:ascii="Times New Roman" w:hAnsi="Times New Roman" w:cs="Times New Roman"/>
          <w:b/>
          <w:sz w:val="24"/>
          <w:szCs w:val="24"/>
        </w:rPr>
        <w:t>5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семестр обучения 202</w:t>
      </w:r>
      <w:r w:rsidR="00414A9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14A9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Махмутов А.</w:t>
      </w:r>
      <w:r w:rsidR="000D1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A10">
        <w:rPr>
          <w:rFonts w:ascii="Times New Roman" w:hAnsi="Times New Roman" w:cs="Times New Roman"/>
          <w:b/>
          <w:sz w:val="24"/>
          <w:szCs w:val="24"/>
        </w:rPr>
        <w:t>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A95" w:rsidRDefault="00414A95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A95" w:rsidRDefault="00414A95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A95" w:rsidRDefault="00414A95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A95" w:rsidRDefault="00414A95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A95" w:rsidRDefault="00414A95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A95" w:rsidRDefault="00414A95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A95" w:rsidRDefault="00414A95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A95" w:rsidRDefault="00414A95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F60D3C" w:rsidRDefault="00C51136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</w:t>
      </w:r>
      <w:r w:rsidR="00A86C45" w:rsidRPr="00A86C45">
        <w:rPr>
          <w:rFonts w:ascii="Times New Roman" w:hAnsi="Times New Roman" w:cs="Times New Roman"/>
          <w:b/>
          <w:sz w:val="24"/>
          <w:szCs w:val="24"/>
        </w:rPr>
        <w:t>МОЗГ, ПСИХИКА И СОЗНАНИЕ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51136" w:rsidRDefault="00C51136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Экзаменационные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си</w:t>
      </w:r>
      <w:r w:rsidRPr="00F60D3C">
        <w:rPr>
          <w:rFonts w:ascii="Times New Roman" w:hAnsi="Times New Roman" w:cs="Times New Roman"/>
          <w:sz w:val="24"/>
          <w:szCs w:val="24"/>
        </w:rPr>
        <w:t xml:space="preserve">ллабуса дисциплины, в которой отображены темы лекционных и семинарских занятий и задания для самостоятельной работы </w:t>
      </w:r>
      <w:r w:rsidR="00414A95">
        <w:rPr>
          <w:rFonts w:ascii="Times New Roman" w:hAnsi="Times New Roman" w:cs="Times New Roman"/>
          <w:sz w:val="24"/>
          <w:szCs w:val="24"/>
        </w:rPr>
        <w:t>студентов</w:t>
      </w:r>
      <w:r w:rsidRPr="00F60D3C">
        <w:rPr>
          <w:rFonts w:ascii="Times New Roman" w:hAnsi="Times New Roman" w:cs="Times New Roman"/>
          <w:sz w:val="24"/>
          <w:szCs w:val="24"/>
        </w:rPr>
        <w:t>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</w:t>
      </w:r>
      <w:r w:rsidR="009D3A28">
        <w:rPr>
          <w:rFonts w:ascii="Times New Roman" w:hAnsi="Times New Roman" w:cs="Times New Roman"/>
          <w:sz w:val="24"/>
          <w:szCs w:val="24"/>
        </w:rPr>
        <w:t>в письменной форме, в аудитории университета.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C45" w:rsidRPr="00A86C45">
        <w:rPr>
          <w:rFonts w:ascii="Times New Roman" w:hAnsi="Times New Roman" w:cs="Times New Roman"/>
          <w:sz w:val="24"/>
          <w:szCs w:val="24"/>
        </w:rPr>
        <w:t>Мозг, психика и сознание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6C45">
        <w:rPr>
          <w:rFonts w:ascii="Times New Roman" w:hAnsi="Times New Roman" w:cs="Times New Roman"/>
          <w:sz w:val="24"/>
          <w:szCs w:val="24"/>
        </w:rPr>
        <w:t>студенты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8D59D1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6C45" w:rsidRPr="00A86C45">
        <w:rPr>
          <w:rFonts w:ascii="Times New Roman" w:hAnsi="Times New Roman" w:cs="Times New Roman"/>
          <w:sz w:val="24"/>
          <w:szCs w:val="24"/>
        </w:rPr>
        <w:t>Анализировать историческое развитие психологии в изучении мозга</w:t>
      </w:r>
      <w:r w:rsidR="00F60D3C"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414A95" w:rsidRPr="00414A95">
        <w:rPr>
          <w:rFonts w:ascii="Times New Roman" w:hAnsi="Times New Roman" w:cs="Times New Roman"/>
          <w:sz w:val="24"/>
          <w:szCs w:val="24"/>
        </w:rPr>
        <w:t>Перечислять и раскрывать ведущие теории в области психики, мозга и сознания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414A95" w:rsidRPr="00414A95">
        <w:rPr>
          <w:rFonts w:ascii="Times New Roman" w:hAnsi="Times New Roman" w:cs="Times New Roman"/>
          <w:sz w:val="24"/>
          <w:szCs w:val="24"/>
        </w:rPr>
        <w:t>Перечислять и понимать сущность когнитивных, эмоциональных и психических процессов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414A95" w:rsidRPr="00414A95">
        <w:rPr>
          <w:rFonts w:ascii="Times New Roman" w:hAnsi="Times New Roman" w:cs="Times New Roman"/>
          <w:sz w:val="24"/>
          <w:szCs w:val="24"/>
        </w:rPr>
        <w:t>Перечислять и понимать свойства и психические состояния вз</w:t>
      </w:r>
      <w:r w:rsidR="00414A95">
        <w:rPr>
          <w:rFonts w:ascii="Times New Roman" w:hAnsi="Times New Roman" w:cs="Times New Roman"/>
          <w:sz w:val="24"/>
          <w:szCs w:val="24"/>
        </w:rPr>
        <w:t>аимосвязи с мозгом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414A95" w:rsidRPr="00414A95">
        <w:rPr>
          <w:rFonts w:ascii="Times New Roman" w:hAnsi="Times New Roman" w:cs="Times New Roman"/>
          <w:sz w:val="24"/>
          <w:szCs w:val="24"/>
        </w:rPr>
        <w:t>Сравнивать развитие психики и мозга человека и животных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414A95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414A95" w:rsidRPr="00414A95">
        <w:rPr>
          <w:rFonts w:ascii="Times New Roman" w:hAnsi="Times New Roman" w:cs="Times New Roman"/>
          <w:sz w:val="24"/>
          <w:szCs w:val="24"/>
        </w:rPr>
        <w:t xml:space="preserve">Интерпретировать механизмы функционирования памяти, </w:t>
      </w:r>
      <w:r w:rsidR="00414A95">
        <w:rPr>
          <w:rFonts w:ascii="Times New Roman" w:hAnsi="Times New Roman" w:cs="Times New Roman"/>
          <w:sz w:val="24"/>
          <w:szCs w:val="24"/>
        </w:rPr>
        <w:t>восприятия, ощущения, мышления;</w:t>
      </w:r>
    </w:p>
    <w:p w:rsidR="00414A95" w:rsidRDefault="00414A95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A95">
        <w:rPr>
          <w:rFonts w:ascii="Times New Roman" w:hAnsi="Times New Roman" w:cs="Times New Roman"/>
          <w:sz w:val="24"/>
          <w:szCs w:val="24"/>
        </w:rPr>
        <w:t>Перечислять структурные компоненты мозга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4A95" w:rsidRDefault="00414A95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A95">
        <w:rPr>
          <w:rFonts w:ascii="Times New Roman" w:hAnsi="Times New Roman" w:cs="Times New Roman"/>
          <w:sz w:val="24"/>
          <w:szCs w:val="24"/>
        </w:rPr>
        <w:t>Выявлять причинно-следственные связи в анализе психической деятельности в мозговых структурах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4A95" w:rsidRDefault="00414A95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A95">
        <w:rPr>
          <w:rFonts w:ascii="Times New Roman" w:hAnsi="Times New Roman" w:cs="Times New Roman"/>
          <w:sz w:val="24"/>
          <w:szCs w:val="24"/>
        </w:rPr>
        <w:t>Использовать простые диагностики познавательных процессов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4A95" w:rsidRDefault="00414A95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A95">
        <w:rPr>
          <w:rFonts w:ascii="Times New Roman" w:hAnsi="Times New Roman" w:cs="Times New Roman"/>
          <w:sz w:val="24"/>
          <w:szCs w:val="24"/>
        </w:rPr>
        <w:t>Применять простые методы социально-психологического исследования для анализа и решения профессиональных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4A95" w:rsidRDefault="00414A95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A95">
        <w:rPr>
          <w:rFonts w:ascii="Times New Roman" w:hAnsi="Times New Roman" w:cs="Times New Roman"/>
          <w:sz w:val="24"/>
          <w:szCs w:val="24"/>
        </w:rPr>
        <w:t>Планировать применение диагностик свойств, взаимодействия мозга и психики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4A95" w:rsidRDefault="00414A95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A95">
        <w:rPr>
          <w:rFonts w:ascii="Times New Roman" w:hAnsi="Times New Roman" w:cs="Times New Roman"/>
          <w:sz w:val="24"/>
          <w:szCs w:val="24"/>
        </w:rPr>
        <w:t>Анализировать и обобщать данные функциональных состояний мозга в структуре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414A9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лайн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>П</w:t>
      </w:r>
      <w:r w:rsidRPr="00CC4A44">
        <w:rPr>
          <w:rFonts w:ascii="Times New Roman" w:hAnsi="Times New Roman" w:cs="Times New Roman"/>
          <w:b/>
          <w:sz w:val="24"/>
          <w:szCs w:val="24"/>
        </w:rPr>
        <w:t>СИХОЛОГИЯ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3A28">
        <w:rPr>
          <w:rFonts w:ascii="Times New Roman" w:hAnsi="Times New Roman" w:cs="Times New Roman"/>
          <w:sz w:val="24"/>
          <w:szCs w:val="24"/>
        </w:rPr>
        <w:t>Форма проведения экзамена – письменный экзамен.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Формат проведения – офлайн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Письменный экзамен будет проходить офлайн в аудитории университета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 xml:space="preserve">Количество кредитов – </w:t>
      </w:r>
      <w:r w:rsidR="00A86C45">
        <w:rPr>
          <w:rFonts w:ascii="Times New Roman" w:hAnsi="Times New Roman" w:cs="Times New Roman"/>
          <w:sz w:val="24"/>
          <w:szCs w:val="24"/>
        </w:rPr>
        <w:t>5</w:t>
      </w:r>
      <w:r w:rsidRPr="009D3A28">
        <w:rPr>
          <w:rFonts w:ascii="Times New Roman" w:hAnsi="Times New Roman" w:cs="Times New Roman"/>
          <w:sz w:val="24"/>
          <w:szCs w:val="24"/>
        </w:rPr>
        <w:t xml:space="preserve">, количество </w:t>
      </w:r>
      <w:r w:rsidR="00A86C45">
        <w:rPr>
          <w:rFonts w:ascii="Times New Roman" w:hAnsi="Times New Roman" w:cs="Times New Roman"/>
          <w:sz w:val="24"/>
          <w:szCs w:val="24"/>
        </w:rPr>
        <w:t>студентов</w:t>
      </w:r>
      <w:r w:rsidRPr="009D3A28">
        <w:rPr>
          <w:rFonts w:ascii="Times New Roman" w:hAnsi="Times New Roman" w:cs="Times New Roman"/>
          <w:sz w:val="24"/>
          <w:szCs w:val="24"/>
        </w:rPr>
        <w:t xml:space="preserve"> </w:t>
      </w:r>
      <w:r w:rsidR="00A86C45">
        <w:rPr>
          <w:rFonts w:ascii="Times New Roman" w:hAnsi="Times New Roman" w:cs="Times New Roman"/>
          <w:sz w:val="24"/>
          <w:szCs w:val="24"/>
        </w:rPr>
        <w:t>34</w:t>
      </w:r>
      <w:r w:rsidRPr="009D3A28">
        <w:rPr>
          <w:rFonts w:ascii="Times New Roman" w:hAnsi="Times New Roman" w:cs="Times New Roman"/>
          <w:sz w:val="24"/>
          <w:szCs w:val="24"/>
        </w:rPr>
        <w:t>.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Экзаменационные вопросы, составлены на основе силлабуса дисциплины «</w:t>
      </w:r>
      <w:r w:rsidR="00A86C45">
        <w:rPr>
          <w:rFonts w:ascii="Times New Roman" w:hAnsi="Times New Roman" w:cs="Times New Roman"/>
          <w:sz w:val="24"/>
          <w:szCs w:val="24"/>
        </w:rPr>
        <w:t>Мозг, психика и сознание</w:t>
      </w:r>
      <w:r w:rsidRPr="009D3A28">
        <w:rPr>
          <w:rFonts w:ascii="Times New Roman" w:hAnsi="Times New Roman" w:cs="Times New Roman"/>
          <w:sz w:val="24"/>
          <w:szCs w:val="24"/>
        </w:rPr>
        <w:t xml:space="preserve">» и отображенных в нем тем лекционных занятий, семинарских, лабораторных заданий и заданий для самостоятельной работы магистрантов. 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Экзаменационных вопросов всего 30.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Время, предназначенное на экзамен – 120 минут (2 часа); всего на экзамене будет 3 вопроса из 30 экзаменационных вопросов.</w:t>
      </w:r>
    </w:p>
    <w:p w:rsidR="002C195D" w:rsidRDefault="009D3A28" w:rsidP="009D3A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Форма экзамена: письменная офлайн (3 вопроса из 30 вопросов).</w:t>
      </w: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86C45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1. </w:t>
      </w:r>
      <w:r w:rsidR="00A86C45" w:rsidRPr="00A86C45">
        <w:rPr>
          <w:rFonts w:ascii="Times New Roman" w:hAnsi="Times New Roman" w:cs="Times New Roman"/>
          <w:sz w:val="24"/>
          <w:szCs w:val="24"/>
        </w:rPr>
        <w:t xml:space="preserve">Психология человека и животных. Стадии развития психики. ВНД как основа психической деятельности.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2. </w:t>
      </w:r>
      <w:r w:rsidR="00A86C45" w:rsidRPr="00A86C45">
        <w:rPr>
          <w:rFonts w:ascii="Times New Roman" w:hAnsi="Times New Roman" w:cs="Times New Roman"/>
          <w:sz w:val="24"/>
          <w:szCs w:val="24"/>
        </w:rPr>
        <w:t>Типы высшей нервной деятельности. сознание. Характеристики сознания.</w:t>
      </w:r>
    </w:p>
    <w:p w:rsidR="00A86C45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3. </w:t>
      </w:r>
      <w:r w:rsidR="00A86C45" w:rsidRPr="00A86C45">
        <w:rPr>
          <w:rFonts w:ascii="Times New Roman" w:hAnsi="Times New Roman" w:cs="Times New Roman"/>
          <w:sz w:val="24"/>
          <w:szCs w:val="24"/>
        </w:rPr>
        <w:t>Природа психики. мозг и психика. Сознание. Психика и сознание: этапы развития и самосознания.</w:t>
      </w:r>
    </w:p>
    <w:p w:rsidR="00A86C45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4. </w:t>
      </w:r>
      <w:r w:rsidR="00A86C45" w:rsidRPr="00A86C45">
        <w:rPr>
          <w:rFonts w:ascii="Times New Roman" w:hAnsi="Times New Roman" w:cs="Times New Roman"/>
          <w:sz w:val="24"/>
          <w:szCs w:val="24"/>
        </w:rPr>
        <w:t>Понятие о нейроне. Некоторые характеристики нейрона. Функциональные состояния мозга и методы их оценки.</w:t>
      </w:r>
    </w:p>
    <w:p w:rsidR="00A86C45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A86C45" w:rsidRPr="00A86C45">
        <w:rPr>
          <w:rFonts w:ascii="Times New Roman" w:hAnsi="Times New Roman" w:cs="Times New Roman"/>
          <w:sz w:val="24"/>
          <w:szCs w:val="24"/>
        </w:rPr>
        <w:t>Развитие нервной системы в филогенезе. Нервная система беспозвоночных животных. Нервная система беспозвоночных животных.</w:t>
      </w:r>
    </w:p>
    <w:p w:rsidR="00A86C45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6. </w:t>
      </w:r>
      <w:r w:rsidR="00A86C45" w:rsidRPr="00A86C45">
        <w:rPr>
          <w:rFonts w:ascii="Times New Roman" w:hAnsi="Times New Roman" w:cs="Times New Roman"/>
          <w:sz w:val="24"/>
          <w:szCs w:val="24"/>
        </w:rPr>
        <w:t>Головной мозг. Отделы и структуры головного мозга человека.</w:t>
      </w:r>
    </w:p>
    <w:p w:rsidR="00A86C45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7. </w:t>
      </w:r>
      <w:r w:rsidR="00A86C45" w:rsidRPr="00A86C45">
        <w:rPr>
          <w:rFonts w:ascii="Times New Roman" w:hAnsi="Times New Roman" w:cs="Times New Roman"/>
          <w:sz w:val="24"/>
          <w:szCs w:val="24"/>
        </w:rPr>
        <w:t>Развитие нервной системы в онтогенезе. Вегетативная нервная система.</w:t>
      </w:r>
    </w:p>
    <w:p w:rsidR="00A86C45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8. </w:t>
      </w:r>
      <w:r w:rsidR="00A86C45" w:rsidRPr="00A86C45">
        <w:rPr>
          <w:rFonts w:ascii="Times New Roman" w:hAnsi="Times New Roman" w:cs="Times New Roman"/>
          <w:sz w:val="24"/>
          <w:szCs w:val="24"/>
        </w:rPr>
        <w:t>Введение в анатомию центральной нервной системы.  Центральная нервная система.</w:t>
      </w:r>
    </w:p>
    <w:p w:rsidR="00A86C45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9. </w:t>
      </w:r>
      <w:r w:rsidR="00A86C45" w:rsidRPr="00A86C45">
        <w:rPr>
          <w:rFonts w:ascii="Times New Roman" w:hAnsi="Times New Roman" w:cs="Times New Roman"/>
          <w:sz w:val="24"/>
          <w:szCs w:val="24"/>
        </w:rPr>
        <w:t xml:space="preserve">Общее представление о строении нервной системы человека.  </w:t>
      </w:r>
    </w:p>
    <w:p w:rsidR="00A86C45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10. </w:t>
      </w:r>
      <w:r w:rsidR="00A86C45" w:rsidRPr="00A86C45">
        <w:rPr>
          <w:rFonts w:ascii="Times New Roman" w:hAnsi="Times New Roman" w:cs="Times New Roman"/>
          <w:sz w:val="24"/>
          <w:szCs w:val="24"/>
        </w:rPr>
        <w:t>Мозговые оболочки.  развитие нервной системы. Особенности нервной системы плода.</w:t>
      </w:r>
    </w:p>
    <w:p w:rsidR="00A86C45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11. </w:t>
      </w:r>
      <w:r w:rsidR="00A86C45" w:rsidRPr="00A86C45">
        <w:rPr>
          <w:rFonts w:ascii="Times New Roman" w:hAnsi="Times New Roman" w:cs="Times New Roman"/>
          <w:sz w:val="24"/>
          <w:szCs w:val="24"/>
        </w:rPr>
        <w:t>Функции продолговатого мозга, распишите строение в виде таблицы. Кровоснабжение головного мозга. Эмбриональное развитие головного мозга. Правило Шипо.</w:t>
      </w:r>
    </w:p>
    <w:p w:rsidR="00A86C45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12. </w:t>
      </w:r>
      <w:r w:rsidR="00A86C45" w:rsidRPr="00A86C45">
        <w:rPr>
          <w:rFonts w:ascii="Times New Roman" w:hAnsi="Times New Roman" w:cs="Times New Roman"/>
          <w:sz w:val="24"/>
          <w:szCs w:val="24"/>
        </w:rPr>
        <w:t>Головной мозг: Таламическая область.  Эпифиз мозга (шишковидное тело) и гипофиз мозга.</w:t>
      </w:r>
    </w:p>
    <w:p w:rsidR="00A86C45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13. </w:t>
      </w:r>
      <w:r w:rsidR="00A86C45" w:rsidRPr="00A86C45">
        <w:rPr>
          <w:rFonts w:ascii="Times New Roman" w:hAnsi="Times New Roman" w:cs="Times New Roman"/>
          <w:sz w:val="24"/>
          <w:szCs w:val="24"/>
        </w:rPr>
        <w:t>Конечный</w:t>
      </w:r>
      <w:r w:rsidR="00A86C45">
        <w:rPr>
          <w:rFonts w:ascii="Times New Roman" w:hAnsi="Times New Roman" w:cs="Times New Roman"/>
          <w:sz w:val="24"/>
          <w:szCs w:val="24"/>
        </w:rPr>
        <w:t xml:space="preserve"> мозг. Полушарие большого мозга.</w:t>
      </w:r>
      <w:r w:rsidR="00A86C45" w:rsidRPr="00A86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C45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14. </w:t>
      </w:r>
      <w:r w:rsidR="00A86C45" w:rsidRPr="00A86C45">
        <w:rPr>
          <w:rFonts w:ascii="Times New Roman" w:hAnsi="Times New Roman" w:cs="Times New Roman"/>
          <w:sz w:val="24"/>
          <w:szCs w:val="24"/>
        </w:rPr>
        <w:t xml:space="preserve">Проводящие пути головного и спинного мозга, их состав и строение. Восходящие и нисходящие нервные пути. Ассоциативные, комиссуральные и проекционные нервные волокна </w:t>
      </w:r>
    </w:p>
    <w:p w:rsidR="00A86C45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15. </w:t>
      </w:r>
      <w:r w:rsidR="00A86C45" w:rsidRPr="00A86C45">
        <w:rPr>
          <w:rFonts w:ascii="Times New Roman" w:hAnsi="Times New Roman" w:cs="Times New Roman"/>
          <w:sz w:val="24"/>
          <w:szCs w:val="24"/>
        </w:rPr>
        <w:t>Органы чувств.  Зрительная система. Слух и равновесие. Вкусовая система. Кожная рецепция.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A86C45" w:rsidRPr="00A86C45" w:rsidRDefault="00A86C45" w:rsidP="00A86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6C45">
        <w:rPr>
          <w:rFonts w:ascii="Times New Roman" w:hAnsi="Times New Roman" w:cs="Times New Roman"/>
          <w:sz w:val="24"/>
          <w:szCs w:val="24"/>
        </w:rPr>
        <w:t>1. Психофизиология: Учебник для ВУЗов, 4-е издание. / Под ред. Ю.А. Александрова. – СПб.: Питер, 2019. – 464 с.: ил. – (Серия «Учебник для ВУов»).</w:t>
      </w:r>
    </w:p>
    <w:p w:rsidR="00A86C45" w:rsidRPr="00A86C45" w:rsidRDefault="00A86C45" w:rsidP="00A86C45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6C45">
        <w:rPr>
          <w:rFonts w:ascii="Times New Roman" w:hAnsi="Times New Roman" w:cs="Times New Roman"/>
          <w:sz w:val="24"/>
          <w:szCs w:val="24"/>
        </w:rPr>
        <w:t>2. А.Р. Лурия. Высшие корковые функции человека. Прогресс</w:t>
      </w:r>
      <w:r w:rsidRPr="00A86C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86C45">
        <w:rPr>
          <w:rFonts w:ascii="Times New Roman" w:hAnsi="Times New Roman" w:cs="Times New Roman"/>
          <w:sz w:val="24"/>
          <w:szCs w:val="24"/>
        </w:rPr>
        <w:t>Питер</w:t>
      </w:r>
      <w:r w:rsidRPr="00A86C45">
        <w:rPr>
          <w:rFonts w:ascii="Times New Roman" w:hAnsi="Times New Roman" w:cs="Times New Roman"/>
          <w:sz w:val="24"/>
          <w:szCs w:val="24"/>
          <w:lang w:val="en-US"/>
        </w:rPr>
        <w:t xml:space="preserve">, 2018 </w:t>
      </w:r>
      <w:r w:rsidRPr="00A86C45">
        <w:rPr>
          <w:rFonts w:ascii="Times New Roman" w:hAnsi="Times New Roman" w:cs="Times New Roman"/>
          <w:sz w:val="24"/>
          <w:szCs w:val="24"/>
        </w:rPr>
        <w:t>г</w:t>
      </w:r>
      <w:r w:rsidRPr="00A86C45">
        <w:rPr>
          <w:rFonts w:ascii="Times New Roman" w:hAnsi="Times New Roman" w:cs="Times New Roman"/>
          <w:sz w:val="24"/>
          <w:szCs w:val="24"/>
          <w:lang w:val="en-US"/>
        </w:rPr>
        <w:t xml:space="preserve">., 768 </w:t>
      </w:r>
      <w:r w:rsidRPr="00A86C45">
        <w:rPr>
          <w:rFonts w:ascii="Times New Roman" w:hAnsi="Times New Roman" w:cs="Times New Roman"/>
          <w:sz w:val="24"/>
          <w:szCs w:val="24"/>
        </w:rPr>
        <w:t>с</w:t>
      </w:r>
      <w:r w:rsidRPr="00A86C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86C45" w:rsidRPr="00A86C45" w:rsidRDefault="00A86C45" w:rsidP="00A86C45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6C45">
        <w:rPr>
          <w:rFonts w:ascii="Times New Roman" w:hAnsi="Times New Roman" w:cs="Times New Roman"/>
          <w:sz w:val="24"/>
          <w:szCs w:val="24"/>
          <w:lang w:val="en-US"/>
        </w:rPr>
        <w:t>3. Bob Garrett, Gerald Hough. Brain and Behavior: An Introduction to Behavioral Neuroscience 5th Edition, 2017, 616 pages.</w:t>
      </w:r>
    </w:p>
    <w:p w:rsidR="00A86C45" w:rsidRPr="00A86C45" w:rsidRDefault="00A86C45" w:rsidP="00A86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6C45">
        <w:rPr>
          <w:rFonts w:ascii="Times New Roman" w:hAnsi="Times New Roman" w:cs="Times New Roman"/>
          <w:sz w:val="24"/>
          <w:szCs w:val="24"/>
        </w:rPr>
        <w:t xml:space="preserve">4. Bapyxa Э. А. Анатомия и эволюция нервной системы. Ростов н/Д, 1992. </w:t>
      </w:r>
    </w:p>
    <w:p w:rsidR="00A86C45" w:rsidRPr="00A86C45" w:rsidRDefault="00A86C45" w:rsidP="00A86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6C45">
        <w:rPr>
          <w:rFonts w:ascii="Times New Roman" w:hAnsi="Times New Roman" w:cs="Times New Roman"/>
          <w:sz w:val="24"/>
          <w:szCs w:val="24"/>
        </w:rPr>
        <w:t xml:space="preserve">5. Санин M. П., Билич Г. Л. Анатомия человека: В 2 кн. 2-е изд., перераб. и доп. М., 1999. </w:t>
      </w:r>
    </w:p>
    <w:p w:rsidR="00A86C45" w:rsidRPr="00A86C45" w:rsidRDefault="00A86C45" w:rsidP="00A86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6C45">
        <w:rPr>
          <w:rFonts w:ascii="Times New Roman" w:hAnsi="Times New Roman" w:cs="Times New Roman"/>
          <w:sz w:val="24"/>
          <w:szCs w:val="24"/>
        </w:rPr>
        <w:t xml:space="preserve">6. Синельников Р. Д., Синельников Я. Р. Атлас анатомии человека: В 4 т. М., 1989. Т. 3. </w:t>
      </w:r>
    </w:p>
    <w:p w:rsidR="00A86C45" w:rsidRPr="00A86C45" w:rsidRDefault="00A86C45" w:rsidP="00A86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6C45">
        <w:rPr>
          <w:rFonts w:ascii="Times New Roman" w:hAnsi="Times New Roman" w:cs="Times New Roman"/>
          <w:sz w:val="24"/>
          <w:szCs w:val="24"/>
        </w:rPr>
        <w:t xml:space="preserve">7. Шляхтин Г. В. Анатомия и эволюция нервной системы. Саратов, 1984. </w:t>
      </w:r>
    </w:p>
    <w:p w:rsidR="00A86C45" w:rsidRPr="00A86C45" w:rsidRDefault="00A86C45" w:rsidP="00A86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6C45">
        <w:rPr>
          <w:rFonts w:ascii="Times New Roman" w:hAnsi="Times New Roman" w:cs="Times New Roman"/>
          <w:sz w:val="24"/>
          <w:szCs w:val="24"/>
        </w:rPr>
        <w:t xml:space="preserve">8. Кондрашев, А.В. Анатомия нервной системы (Медицинский атлас) / А.В. Кондрашев. – М. : Эксмо, 2010 – 224 с. </w:t>
      </w:r>
    </w:p>
    <w:p w:rsidR="00A86C45" w:rsidRPr="00A86C45" w:rsidRDefault="00A86C45" w:rsidP="00A86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6C45">
        <w:rPr>
          <w:rFonts w:ascii="Times New Roman" w:hAnsi="Times New Roman" w:cs="Times New Roman"/>
          <w:sz w:val="24"/>
          <w:szCs w:val="24"/>
        </w:rPr>
        <w:t xml:space="preserve">9. Попова, Н.П. Анатомия центральной нервной системы : учеб. пособие для вузов / Н.П. Попова, О.О. Якименко. – 5-е изд. – М. : Академический Прект ; Трикста, 2009. – 111 с. </w:t>
      </w:r>
    </w:p>
    <w:p w:rsidR="002C195D" w:rsidRDefault="00A86C45" w:rsidP="00A86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6C45">
        <w:rPr>
          <w:rFonts w:ascii="Times New Roman" w:hAnsi="Times New Roman" w:cs="Times New Roman"/>
          <w:sz w:val="24"/>
          <w:szCs w:val="24"/>
        </w:rPr>
        <w:t>10. Щербатых, Ю.В. Анатомия центральной нервной системы для психологов / Ю.В. Щербатых, Я.А. Туровская. – СПб. : ПИТЕР, 2009. – 128 с.</w:t>
      </w:r>
    </w:p>
    <w:p w:rsidR="00A86C45" w:rsidRDefault="00A86C45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</w:pPr>
    </w:p>
    <w:p w:rsid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</w:pPr>
      <w:r w:rsidRPr="00B20978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>Критерии  оценивания на  экзамене, результаты обучения:</w:t>
      </w:r>
    </w:p>
    <w:p w:rsidR="00B20978" w:rsidRDefault="00B20978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701"/>
        <w:gridCol w:w="1984"/>
        <w:gridCol w:w="1842"/>
        <w:gridCol w:w="1560"/>
        <w:gridCol w:w="1559"/>
      </w:tblGrid>
      <w:tr w:rsidR="00895BFF" w:rsidRPr="00895BFF" w:rsidTr="0061468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Критерий/ балл</w:t>
            </w:r>
          </w:p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Дескрипторы</w:t>
            </w:r>
          </w:p>
        </w:tc>
      </w:tr>
      <w:tr w:rsidR="00895BFF" w:rsidRPr="00895BFF" w:rsidTr="0061468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Отлично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Хорошо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Удовлетворительно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Неудовлетворительно</w:t>
            </w:r>
          </w:p>
        </w:tc>
      </w:tr>
      <w:tr w:rsidR="00895BFF" w:rsidRPr="00895BFF" w:rsidTr="0061468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kk-KZ"/>
              </w:rPr>
            </w:pPr>
            <w:r w:rsidRPr="0089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bscript"/>
              </w:rPr>
              <w:t xml:space="preserve">90–100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bscript"/>
              </w:rPr>
              <w:t xml:space="preserve">70–89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bscript"/>
              </w:rPr>
              <w:t xml:space="preserve">50–69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25–49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0–24 </w:t>
            </w:r>
          </w:p>
        </w:tc>
      </w:tr>
      <w:tr w:rsidR="00895BFF" w:rsidRPr="00895BFF" w:rsidTr="00614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Знание и понимание теории и концепции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Оценка </w:t>
            </w: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«отлично»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 выставляется за ответ, который содержит исчерпывающее раскрытие всех трех вопросов (в пределах полученных знаний), развернутую 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аргументацию каждого вывода и утверждения, построен логично и последовательно, подкреплен примерами из разработанных тем аудиторных занятий.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 xml:space="preserve">Оценка </w:t>
            </w: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«хорошо»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выставляется за ответ, который содержит полное, но не исчерпывающее освещение всех вопросов, сокращенную аргументацию основных положений, допускает нарушение 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логики и последовательности изложения материала. В ответе допускаются стилистические ошибки, неточное употребление терминов.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Оценка </w:t>
            </w: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«удовлетворительно»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 выставляется за ответ, который содержит неполное освещение предложенных в билете вопросов, поверхностно аргументирует основные положения, в 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изложении допускает композиционные диспропорции, нарушения логики и последовательности изложения материала, не иллюстрирует теоретические положения примерами из разработанных конспектов аудиторных занятий.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 xml:space="preserve">Неправильное освещение поставленных вопросов, ошибочная аргументация, фактические и речевые ошибки, допущение неверного заключения. </w:t>
            </w:r>
          </w:p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 xml:space="preserve">Незнание основных понятий, теорий …; </w:t>
            </w:r>
          </w:p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Нарушение Правил проведения итогового контроля.</w:t>
            </w:r>
          </w:p>
        </w:tc>
      </w:tr>
      <w:tr w:rsidR="00895BFF" w:rsidRPr="00895BFF" w:rsidTr="00614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Применение избранной методики и технологии к конкретным практическим заданиям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 xml:space="preserve">Полное выполнение учебного задания, развернутый, аргументированный ответ на поставленный вопрос с последующим решением практических задач курса;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Частичное выполнение учебного задания, неполный, местами аргументированный ответ на поставленный вопрос с неполным решением практических задач курса; неграмотное использование норм научного языка по курсу;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Материал излагается фрагментарно, с нарушением логической последовательности, допущены фактические и смысловые неточности, теоретические знания курса использованы поверхностно.</w:t>
            </w:r>
          </w:p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Нерациональный метод решения задания или недостаточно продуманный план ответа; неумение решать задания, выполнять задания в общем виде; </w:t>
            </w:r>
            <w:r w:rsidRPr="00895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14:ligatures w14:val="none"/>
              </w:rPr>
              <w:t>допущение ошибок и недочетов, превосходящее норму.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Неумение применять знания, алгоритмы для решения заданий; неумение делать выводы и обобщения.</w:t>
            </w:r>
          </w:p>
          <w:p w:rsidR="00895BFF" w:rsidRPr="00895BFF" w:rsidRDefault="00895BFF" w:rsidP="0061468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Нарушение Правил проведения итогового контроля.</w:t>
            </w:r>
          </w:p>
        </w:tc>
      </w:tr>
      <w:tr w:rsidR="00895BFF" w:rsidRPr="00895BFF" w:rsidTr="0061468D">
        <w:trPr>
          <w:trHeight w:val="8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Оценивание и анализ применимости выбранной методики к предложенному практическому заданию, обоснование полученного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Последовательное, логичное и правильное обоснование научных положений и примененной методики и технологии, грамотность, соблюдение норм научного языка, допускаются 1-2 неточности в изложении материала, которые не влияют на верные в целом выводы (+визуализация результатов обоснования посредством графических данных).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Допускаются 3-4 неточности в использовании понятийного материала, незначительные погрешности в обобщениях и выводах, которые не влияют на хороший общий уровень выполнения задания.</w:t>
            </w:r>
          </w:p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Выводы по применимости обоснованных научных положений неконкретны и неубедительны, имеются стилистические и грамматические ошибки, а также неточности в обработке результатов практического решения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Задание выполнено с грубейшими ошибками, ответы на вопросы неполные, понятийный материал и аргументация использованы слабо.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Задание не выполнено, отсутствуют ответы на поставленные вопросы, материалы и инструменты анализа не использованы.</w:t>
            </w:r>
          </w:p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Нарушение Правил проведения итогового контроля.</w:t>
            </w:r>
          </w:p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</w:p>
        </w:tc>
      </w:tr>
    </w:tbl>
    <w:p w:rsidR="00B20978" w:rsidRDefault="00B20978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95BFF" w:rsidRDefault="00895BFF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/>
          <w:bCs/>
          <w:iCs/>
          <w:sz w:val="24"/>
          <w:szCs w:val="24"/>
          <w:lang w:val="kk-KZ" w:eastAsia="en-US"/>
        </w:rPr>
        <w:lastRenderedPageBreak/>
        <w:t>Пример расчета общего балла за экзамен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Шкала оценивания: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90-100 баллов – "Отлично",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70-89 баллов – "Хорошо",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50-69 баллов – "Удовлетворительно",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25-49 – "Неудовлетворительно", </w:t>
      </w:r>
    </w:p>
    <w:p w:rsidR="00895BFF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>0-24 – "Неудовлетворительно" (недопустимо).</w:t>
      </w:r>
    </w:p>
    <w:p w:rsidR="00895BFF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231C7">
        <w:rPr>
          <w:rFonts w:ascii="Times New Roman" w:eastAsia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6B1AE6" wp14:editId="7DF3D5AC">
                <wp:simplePos x="0" y="0"/>
                <wp:positionH relativeFrom="margin">
                  <wp:posOffset>5376545</wp:posOffset>
                </wp:positionH>
                <wp:positionV relativeFrom="paragraph">
                  <wp:posOffset>51435</wp:posOffset>
                </wp:positionV>
                <wp:extent cx="4137660" cy="2278380"/>
                <wp:effectExtent l="0" t="0" r="0" b="762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1"/>
                              <w:gridCol w:w="1082"/>
                              <w:gridCol w:w="1023"/>
                              <w:gridCol w:w="1360"/>
                              <w:gridCol w:w="1134"/>
                              <w:gridCol w:w="851"/>
                            </w:tblGrid>
                            <w:tr w:rsidR="00895BFF" w:rsidTr="00C43733">
                              <w:tc>
                                <w:tcPr>
                                  <w:tcW w:w="641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spacing w:after="160" w:line="259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kk-KZ"/>
                                    </w:rPr>
                                    <w:t>«Отлично»</w:t>
                                  </w:r>
                                </w:p>
                                <w:p w:rsidR="00895BFF" w:rsidRPr="00A231C7" w:rsidRDefault="00895BFF" w:rsidP="00A231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90-100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spacing w:after="160" w:line="259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«Хорошо»</w:t>
                                  </w:r>
                                </w:p>
                                <w:p w:rsidR="00895BFF" w:rsidRPr="00A231C7" w:rsidRDefault="00895BFF" w:rsidP="00A231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70-89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spacing w:after="160" w:line="259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«Удовлетво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рительно»</w:t>
                                  </w:r>
                                </w:p>
                                <w:p w:rsidR="00895BFF" w:rsidRPr="00A231C7" w:rsidRDefault="00895BFF" w:rsidP="00A231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50-69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</w:tcPr>
                                <w:p w:rsidR="00895BFF" w:rsidRDefault="00895BFF" w:rsidP="00A231C7"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«Неудовле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творительно»</w:t>
                                  </w:r>
                                </w:p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  <w:vMerge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82" w:type="dxa"/>
                                  <w:vMerge/>
                                  <w:vAlign w:val="center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23" w:type="dxa"/>
                                  <w:vMerge/>
                                  <w:vAlign w:val="center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360" w:type="dxa"/>
                                  <w:vMerge/>
                                  <w:vAlign w:val="center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492765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25-49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492765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0-24</w:t>
                                  </w:r>
                                  <w:r w:rsidRPr="00A231C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</w:tcPr>
                                <w:p w:rsidR="00895BFF" w:rsidRPr="004A4EB5" w:rsidRDefault="00895BFF" w:rsidP="00A231C7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895BFF" w:rsidRPr="004A4EB5" w:rsidRDefault="00895BFF" w:rsidP="00A231C7"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360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A231C7"/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</w:tcPr>
                                <w:p w:rsidR="00895BFF" w:rsidRPr="004A4EB5" w:rsidRDefault="00895BFF" w:rsidP="00A231C7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23" w:type="dxa"/>
                                </w:tcPr>
                                <w:p w:rsidR="00895BFF" w:rsidRPr="004A4EB5" w:rsidRDefault="00895BFF" w:rsidP="00A231C7">
                                  <w: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A231C7"/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</w:tcPr>
                                <w:p w:rsidR="00895BFF" w:rsidRPr="004A4EB5" w:rsidRDefault="00895BFF" w:rsidP="00A231C7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23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360" w:type="dxa"/>
                                </w:tcPr>
                                <w:p w:rsidR="00895BFF" w:rsidRPr="004A4EB5" w:rsidRDefault="00895BFF" w:rsidP="00073E9C">
                                  <w: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A231C7"/>
                              </w:tc>
                            </w:tr>
                          </w:tbl>
                          <w:p w:rsidR="00895BFF" w:rsidRPr="0053136C" w:rsidRDefault="00895BFF" w:rsidP="00895BFF">
                            <w:pPr>
                              <w:rPr>
                                <w:lang w:val="kk-KZ"/>
                              </w:rPr>
                            </w:pPr>
                            <w:r>
                              <w:t xml:space="preserve">Итого: 240/3=80 </w:t>
                            </w:r>
                            <w:r>
                              <w:sym w:font="Symbol" w:char="F0AE"/>
                            </w:r>
                            <w:r>
                              <w:t>80%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B1AE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3.35pt;margin-top:4.05pt;width:325.8pt;height:17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" stroked="f">
                <v:textbox>
                  <w:txbxContent>
                    <w:tbl>
                      <w:tblPr>
                        <w:tblStyle w:val="a5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1"/>
                        <w:gridCol w:w="1082"/>
                        <w:gridCol w:w="1023"/>
                        <w:gridCol w:w="1360"/>
                        <w:gridCol w:w="1134"/>
                        <w:gridCol w:w="851"/>
                      </w:tblGrid>
                      <w:tr w:rsidR="00895BFF" w:rsidTr="00C43733">
                        <w:tc>
                          <w:tcPr>
                            <w:tcW w:w="641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kk-KZ"/>
                              </w:rPr>
                              <w:t>«Отлично»</w:t>
                            </w:r>
                          </w:p>
                          <w:p w:rsidR="00895BFF" w:rsidRPr="00A231C7" w:rsidRDefault="00895BFF" w:rsidP="00A231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90-100</w:t>
                            </w:r>
                          </w:p>
                        </w:tc>
                        <w:tc>
                          <w:tcPr>
                            <w:tcW w:w="1023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«Хорошо»</w:t>
                            </w:r>
                          </w:p>
                          <w:p w:rsidR="00895BFF" w:rsidRPr="00A231C7" w:rsidRDefault="00895BFF" w:rsidP="00A231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70-89</w:t>
                            </w:r>
                          </w:p>
                        </w:tc>
                        <w:tc>
                          <w:tcPr>
                            <w:tcW w:w="1360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«Удовлетво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рительно»</w:t>
                            </w:r>
                          </w:p>
                          <w:p w:rsidR="00895BFF" w:rsidRPr="00A231C7" w:rsidRDefault="00895BFF" w:rsidP="00A231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50-69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</w:tcPr>
                          <w:p w:rsidR="00895BFF" w:rsidRDefault="00895BFF" w:rsidP="00A231C7"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«Неудовле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творительно»</w:t>
                            </w:r>
                          </w:p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  <w:vMerge/>
                          </w:tcPr>
                          <w:p w:rsidR="00895BFF" w:rsidRDefault="00895BFF" w:rsidP="00A231C7"/>
                        </w:tc>
                        <w:tc>
                          <w:tcPr>
                            <w:tcW w:w="1082" w:type="dxa"/>
                            <w:vMerge/>
                            <w:vAlign w:val="center"/>
                          </w:tcPr>
                          <w:p w:rsidR="00895BFF" w:rsidRDefault="00895BFF" w:rsidP="00A231C7"/>
                        </w:tc>
                        <w:tc>
                          <w:tcPr>
                            <w:tcW w:w="1023" w:type="dxa"/>
                            <w:vMerge/>
                            <w:vAlign w:val="center"/>
                          </w:tcPr>
                          <w:p w:rsidR="00895BFF" w:rsidRDefault="00895BFF" w:rsidP="00A231C7"/>
                        </w:tc>
                        <w:tc>
                          <w:tcPr>
                            <w:tcW w:w="1360" w:type="dxa"/>
                            <w:vMerge/>
                            <w:vAlign w:val="center"/>
                          </w:tcPr>
                          <w:p w:rsidR="00895BFF" w:rsidRDefault="00895BFF" w:rsidP="00A231C7"/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49276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25-49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49276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0-24</w:t>
                            </w:r>
                            <w:r w:rsidRPr="00A231C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</w:tcPr>
                          <w:p w:rsidR="00895BFF" w:rsidRPr="004A4EB5" w:rsidRDefault="00895BFF" w:rsidP="00A231C7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895BFF" w:rsidRPr="004A4EB5" w:rsidRDefault="00895BFF" w:rsidP="00A231C7"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360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A231C7"/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</w:tcPr>
                          <w:p w:rsidR="00895BFF" w:rsidRPr="004A4EB5" w:rsidRDefault="00895BFF" w:rsidP="00A231C7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023" w:type="dxa"/>
                          </w:tcPr>
                          <w:p w:rsidR="00895BFF" w:rsidRPr="004A4EB5" w:rsidRDefault="00895BFF" w:rsidP="00A231C7">
                            <w:r>
                              <w:t>80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A231C7"/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</w:tcPr>
                          <w:p w:rsidR="00895BFF" w:rsidRPr="004A4EB5" w:rsidRDefault="00895BFF" w:rsidP="00A231C7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023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360" w:type="dxa"/>
                          </w:tcPr>
                          <w:p w:rsidR="00895BFF" w:rsidRPr="004A4EB5" w:rsidRDefault="00895BFF" w:rsidP="00073E9C">
                            <w:r>
                              <w:t>60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A231C7"/>
                        </w:tc>
                      </w:tr>
                    </w:tbl>
                    <w:p w:rsidR="00895BFF" w:rsidRPr="0053136C" w:rsidRDefault="00895BFF" w:rsidP="00895BFF">
                      <w:pPr>
                        <w:rPr>
                          <w:lang w:val="kk-KZ"/>
                        </w:rPr>
                      </w:pPr>
                      <w:r>
                        <w:t xml:space="preserve">Итого: 240/3=80 </w:t>
                      </w:r>
                      <w:r>
                        <w:sym w:font="Symbol" w:char="F0AE"/>
                      </w:r>
                      <w:r>
                        <w:t>80%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>Итак, у нас есть следующие оценки для каждого из 3 критериев:</w:t>
      </w:r>
    </w:p>
    <w:p w:rsidR="00895BFF" w:rsidRPr="004A4EB5" w:rsidRDefault="00895BFF" w:rsidP="00895BF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EB5">
        <w:rPr>
          <w:rFonts w:ascii="Times New Roman" w:hAnsi="Times New Roman" w:cs="Times New Roman"/>
          <w:sz w:val="24"/>
          <w:szCs w:val="24"/>
          <w:lang w:val="kk-KZ"/>
        </w:rPr>
        <w:t>Понимание теорий</w:t>
      </w:r>
      <w:r w:rsidRPr="004A4EB5">
        <w:rPr>
          <w:rFonts w:ascii="Times New Roman" w:hAnsi="Times New Roman" w:cs="Times New Roman"/>
          <w:sz w:val="24"/>
          <w:szCs w:val="24"/>
        </w:rPr>
        <w:t xml:space="preserve">, концепций курса 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A4EB5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895BFF" w:rsidRPr="004A4EB5" w:rsidRDefault="00895BFF" w:rsidP="00895BF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EB5">
        <w:rPr>
          <w:rFonts w:ascii="Times New Roman" w:hAnsi="Times New Roman" w:cs="Times New Roman"/>
          <w:sz w:val="24"/>
          <w:szCs w:val="24"/>
        </w:rPr>
        <w:t xml:space="preserve">Практическое применение методов, инструментов и технологий деятельности 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A4EB5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895BFF" w:rsidRPr="004A4EB5" w:rsidRDefault="00895BFF" w:rsidP="00895BF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EB5">
        <w:rPr>
          <w:rFonts w:ascii="Times New Roman" w:hAnsi="Times New Roman" w:cs="Times New Roman"/>
          <w:sz w:val="24"/>
          <w:szCs w:val="24"/>
        </w:rPr>
        <w:t xml:space="preserve">Научность языка изложения и оформление работы 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A4EB5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895BFF" w:rsidRDefault="00895BFF" w:rsidP="00895BFF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можно получить, составляет 300 баллов.</w:t>
      </w:r>
    </w:p>
    <w:p w:rsidR="00895BFF" w:rsidRDefault="00895BFF" w:rsidP="00895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BFF" w:rsidRDefault="00895BFF" w:rsidP="00895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оценка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= (Б1+Б2+Б3) /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баллы по критерию,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общее количество критериев.</w:t>
      </w: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Исходя из этого процента, мы можем сопоставить оценку со шкалой оценивания:</w:t>
      </w: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80% находятся в диапазоне от 70% до 89%, что соответствует категории "Хорошо" в соответствии со шкалой оценивания.</w:t>
      </w: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5BFF" w:rsidRPr="00B26AE0" w:rsidRDefault="00895BFF" w:rsidP="0089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Таким образом, при данном расчете задание будет оценено на "Хорошо" в соответствии с рубрикатором оценивания.</w:t>
      </w:r>
    </w:p>
    <w:p w:rsidR="00895BFF" w:rsidRPr="00895BFF" w:rsidRDefault="00895BFF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2C195D" w:rsidRPr="00B20978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en-US"/>
        </w:rPr>
      </w:pPr>
      <w:r w:rsidRPr="00B20978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en-US"/>
        </w:rPr>
        <w:tab/>
      </w:r>
    </w:p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211EE"/>
    <w:multiLevelType w:val="hybridMultilevel"/>
    <w:tmpl w:val="F90CD7F8"/>
    <w:lvl w:ilvl="0" w:tplc="EBA48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80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46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6E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A4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CCD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1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C4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24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0749E"/>
    <w:rsid w:val="00007FED"/>
    <w:rsid w:val="000D1ABA"/>
    <w:rsid w:val="001358A9"/>
    <w:rsid w:val="001368AB"/>
    <w:rsid w:val="00156505"/>
    <w:rsid w:val="00164A4B"/>
    <w:rsid w:val="001903E8"/>
    <w:rsid w:val="001D3757"/>
    <w:rsid w:val="00203E00"/>
    <w:rsid w:val="00230653"/>
    <w:rsid w:val="002C195D"/>
    <w:rsid w:val="002F3F89"/>
    <w:rsid w:val="00310BC4"/>
    <w:rsid w:val="003758F9"/>
    <w:rsid w:val="003C3D98"/>
    <w:rsid w:val="00414A95"/>
    <w:rsid w:val="004730B6"/>
    <w:rsid w:val="004E668F"/>
    <w:rsid w:val="004F34C2"/>
    <w:rsid w:val="004F6C3B"/>
    <w:rsid w:val="00562187"/>
    <w:rsid w:val="005812BA"/>
    <w:rsid w:val="005D37A9"/>
    <w:rsid w:val="00765ED8"/>
    <w:rsid w:val="0080567E"/>
    <w:rsid w:val="00892A43"/>
    <w:rsid w:val="00895BFF"/>
    <w:rsid w:val="008D59D1"/>
    <w:rsid w:val="008F6785"/>
    <w:rsid w:val="009107EF"/>
    <w:rsid w:val="009462DA"/>
    <w:rsid w:val="009B2DBE"/>
    <w:rsid w:val="009D3A28"/>
    <w:rsid w:val="00A54B18"/>
    <w:rsid w:val="00A86C45"/>
    <w:rsid w:val="00A95F26"/>
    <w:rsid w:val="00B20978"/>
    <w:rsid w:val="00B26AE0"/>
    <w:rsid w:val="00B6341E"/>
    <w:rsid w:val="00B74FED"/>
    <w:rsid w:val="00B84166"/>
    <w:rsid w:val="00C45A10"/>
    <w:rsid w:val="00C51136"/>
    <w:rsid w:val="00C76CA3"/>
    <w:rsid w:val="00CC4A44"/>
    <w:rsid w:val="00CF5342"/>
    <w:rsid w:val="00D06911"/>
    <w:rsid w:val="00D26BA0"/>
    <w:rsid w:val="00D74D1C"/>
    <w:rsid w:val="00E63F7F"/>
    <w:rsid w:val="00E85898"/>
    <w:rsid w:val="00EB3A81"/>
    <w:rsid w:val="00ED03BB"/>
    <w:rsid w:val="00F151C9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95BFF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9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8"/>
    <w:uiPriority w:val="34"/>
    <w:locked/>
    <w:rsid w:val="00895BFF"/>
  </w:style>
  <w:style w:type="paragraph" w:styleId="a8">
    <w:name w:val="List Paragraph"/>
    <w:aliases w:val="без абзаца,маркированный,ПАРАГРАФ"/>
    <w:basedOn w:val="a"/>
    <w:link w:val="a7"/>
    <w:uiPriority w:val="34"/>
    <w:qFormat/>
    <w:rsid w:val="00895BF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31</cp:revision>
  <dcterms:created xsi:type="dcterms:W3CDTF">2020-12-01T12:20:00Z</dcterms:created>
  <dcterms:modified xsi:type="dcterms:W3CDTF">2024-11-03T12:07:00Z</dcterms:modified>
</cp:coreProperties>
</file>